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B2" w:rsidRDefault="006948B2" w:rsidP="006948B2">
      <w:pPr>
        <w:jc w:val="center"/>
        <w:rPr>
          <w:rFonts w:ascii="Arial" w:hAnsi="Arial" w:cs="Arial"/>
          <w:sz w:val="26"/>
          <w:szCs w:val="26"/>
        </w:rPr>
      </w:pPr>
      <w:r w:rsidRPr="00820D3E">
        <w:rPr>
          <w:rFonts w:ascii="Arial" w:hAnsi="Arial" w:cs="Arial"/>
          <w:b/>
          <w:sz w:val="32"/>
          <w:szCs w:val="32"/>
        </w:rPr>
        <w:t>Уважаемые налогоплательщики!</w:t>
      </w:r>
    </w:p>
    <w:p w:rsidR="006948B2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</w:p>
    <w:p w:rsidR="006948B2" w:rsidRPr="005137F4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С 01.01.2019 стартовала декларационная кампания 2019 года.</w:t>
      </w:r>
    </w:p>
    <w:p w:rsidR="006948B2" w:rsidRPr="005137F4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6948B2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Физическим лицам необходимо отчитаться о полученных в 2018 году доходах </w:t>
      </w:r>
      <w:r w:rsidRPr="005137F4">
        <w:rPr>
          <w:rFonts w:ascii="Arial" w:hAnsi="Arial" w:cs="Arial"/>
          <w:b/>
          <w:bCs/>
          <w:sz w:val="28"/>
          <w:szCs w:val="28"/>
        </w:rPr>
        <w:t>до 30.04.2019</w:t>
      </w:r>
      <w:r w:rsidRPr="005137F4">
        <w:rPr>
          <w:rFonts w:ascii="Arial" w:hAnsi="Arial" w:cs="Arial"/>
          <w:sz w:val="28"/>
          <w:szCs w:val="28"/>
        </w:rPr>
        <w:t>.</w:t>
      </w:r>
    </w:p>
    <w:p w:rsidR="006948B2" w:rsidRPr="005137F4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6948B2" w:rsidRPr="005137F4" w:rsidRDefault="006948B2" w:rsidP="0068043E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Напоминаем, что представить декларацию 3-НДФЛ следует:</w:t>
      </w:r>
    </w:p>
    <w:p w:rsidR="006948B2" w:rsidRPr="005137F4" w:rsidRDefault="006948B2" w:rsidP="006948B2">
      <w:pPr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 xml:space="preserve">при получении дохода от продажи имущества (например, квартиры, находившейся в собственности </w:t>
      </w:r>
      <w:proofErr w:type="gramStart"/>
      <w:r w:rsidRPr="005137F4">
        <w:rPr>
          <w:rFonts w:ascii="Arial" w:hAnsi="Arial" w:cs="Arial"/>
          <w:sz w:val="28"/>
          <w:szCs w:val="28"/>
        </w:rPr>
        <w:t>менее минимального</w:t>
      </w:r>
      <w:proofErr w:type="gramEnd"/>
      <w:r w:rsidRPr="005137F4">
        <w:rPr>
          <w:rFonts w:ascii="Arial" w:hAnsi="Arial" w:cs="Arial"/>
          <w:sz w:val="28"/>
          <w:szCs w:val="28"/>
        </w:rPr>
        <w:t xml:space="preserve"> срока владения), от реализации имущественных прав (переуступка права требования);</w:t>
      </w:r>
    </w:p>
    <w:p w:rsidR="006948B2" w:rsidRPr="005137F4" w:rsidRDefault="006948B2" w:rsidP="006948B2">
      <w:pPr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6948B2" w:rsidRPr="005137F4" w:rsidRDefault="006948B2" w:rsidP="006948B2">
      <w:pPr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6948B2" w:rsidRPr="005137F4" w:rsidRDefault="006948B2" w:rsidP="006948B2">
      <w:pPr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при получении дохода в виде выигрышей, выплачиваемых организаторами лотерей и других, основанных на риске игр;</w:t>
      </w:r>
    </w:p>
    <w:p w:rsidR="006948B2" w:rsidRPr="005137F4" w:rsidRDefault="006948B2" w:rsidP="006948B2">
      <w:pPr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при получении дохода от источников, находящихся за пределами Российской Федерации.</w:t>
      </w:r>
    </w:p>
    <w:p w:rsidR="006948B2" w:rsidRPr="005137F4" w:rsidRDefault="006948B2" w:rsidP="006948B2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Задекларировать полученные в 2018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6948B2" w:rsidRPr="005137F4" w:rsidRDefault="006948B2" w:rsidP="0068043E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Исчисленный в декларации налог к уплате необходимо уплатить не позднее 16.07.2019.</w:t>
      </w:r>
    </w:p>
    <w:p w:rsidR="006948B2" w:rsidRPr="005137F4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На граждан, представляющих налоговую декларацию за 2018 год исключительно с целью получения </w:t>
      </w:r>
      <w:hyperlink r:id="rId6" w:tgtFrame="_blank" w:history="1">
        <w:r w:rsidRPr="005137F4">
          <w:rPr>
            <w:rFonts w:ascii="Arial" w:hAnsi="Arial" w:cs="Arial"/>
            <w:sz w:val="28"/>
            <w:szCs w:val="28"/>
          </w:rPr>
          <w:t>налоговых вычетов по НДФЛ</w:t>
        </w:r>
      </w:hyperlink>
      <w:r w:rsidRPr="005137F4">
        <w:rPr>
          <w:rFonts w:ascii="Arial" w:hAnsi="Arial" w:cs="Arial"/>
          <w:sz w:val="28"/>
          <w:szCs w:val="28"/>
        </w:rPr>
        <w:t> (стандартных, социальных, инвестиционных, имущественных при покупке жилья), установленный срок подачи декларации – 30 апреля 2019 года – </w:t>
      </w:r>
      <w:r w:rsidRPr="005137F4">
        <w:rPr>
          <w:rFonts w:ascii="Arial" w:hAnsi="Arial" w:cs="Arial"/>
          <w:b/>
          <w:bCs/>
          <w:sz w:val="28"/>
          <w:szCs w:val="28"/>
        </w:rPr>
        <w:t>не распространяется</w:t>
      </w:r>
      <w:r w:rsidRPr="005137F4">
        <w:rPr>
          <w:rFonts w:ascii="Arial" w:hAnsi="Arial" w:cs="Arial"/>
          <w:sz w:val="28"/>
          <w:szCs w:val="28"/>
        </w:rPr>
        <w:t>. Такие декларации можно представить </w:t>
      </w:r>
      <w:r w:rsidRPr="005137F4">
        <w:rPr>
          <w:rFonts w:ascii="Arial" w:hAnsi="Arial" w:cs="Arial"/>
          <w:b/>
          <w:bCs/>
          <w:sz w:val="28"/>
          <w:szCs w:val="28"/>
        </w:rPr>
        <w:t>в любое время в течение всего года, без каких-либо налоговых санкций</w:t>
      </w:r>
      <w:r w:rsidRPr="005137F4">
        <w:rPr>
          <w:rFonts w:ascii="Arial" w:hAnsi="Arial" w:cs="Arial"/>
          <w:sz w:val="28"/>
          <w:szCs w:val="28"/>
        </w:rPr>
        <w:t>.</w:t>
      </w:r>
    </w:p>
    <w:p w:rsidR="006948B2" w:rsidRPr="005137F4" w:rsidRDefault="006948B2" w:rsidP="006948B2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 xml:space="preserve">При этом налогоплательщик, заявивший в налоговой декларации за 2018 год как доходы, подлежащие декларированию, так и право на </w:t>
      </w:r>
      <w:r w:rsidRPr="005137F4">
        <w:rPr>
          <w:rFonts w:ascii="Arial" w:hAnsi="Arial" w:cs="Arial"/>
          <w:sz w:val="28"/>
          <w:szCs w:val="28"/>
        </w:rPr>
        <w:lastRenderedPageBreak/>
        <w:t>налоговые вычеты, обязан представить такую декларацию в установленный срок - не позднее 30 апреля 2019 года.</w:t>
      </w:r>
    </w:p>
    <w:p w:rsidR="006948B2" w:rsidRPr="005137F4" w:rsidRDefault="006948B2" w:rsidP="006948B2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Обращаем внимание, что штраф за непредставление декларации в срок - 5 % не уплаченной в срок суммы налога за каждый месяц, но не более 30 процентов указанной суммы и не менее 1 000 рублей.</w:t>
      </w:r>
    </w:p>
    <w:p w:rsidR="006948B2" w:rsidRPr="005137F4" w:rsidRDefault="006948B2" w:rsidP="0068043E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Штраф за неуплату НДФЛ - 20% от суммы неуплаченного налога.</w:t>
      </w:r>
    </w:p>
    <w:p w:rsidR="006948B2" w:rsidRPr="005137F4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5137F4">
        <w:rPr>
          <w:rFonts w:ascii="Arial" w:hAnsi="Arial" w:cs="Arial"/>
          <w:sz w:val="28"/>
          <w:szCs w:val="28"/>
        </w:rPr>
        <w:t>Для заполнения налоговой декларации по доходам 2018 года наиболее удобно использовать специальную компьютерную </w:t>
      </w:r>
      <w:hyperlink r:id="rId7" w:tgtFrame="_blank" w:history="1">
        <w:r w:rsidRPr="005137F4">
          <w:rPr>
            <w:rFonts w:ascii="Arial" w:hAnsi="Arial" w:cs="Arial"/>
            <w:sz w:val="28"/>
            <w:szCs w:val="28"/>
          </w:rPr>
          <w:t>программу «Декларация»</w:t>
        </w:r>
      </w:hyperlink>
      <w:r w:rsidRPr="005137F4">
        <w:rPr>
          <w:rFonts w:ascii="Arial" w:hAnsi="Arial" w:cs="Arial"/>
          <w:sz w:val="28"/>
          <w:szCs w:val="28"/>
        </w:rPr>
        <w:t>, которая находится в свободном доступе на сайте ФНС России и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  <w:proofErr w:type="gramEnd"/>
    </w:p>
    <w:p w:rsidR="006948B2" w:rsidRPr="005137F4" w:rsidRDefault="006948B2" w:rsidP="006948B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5137F4">
        <w:rPr>
          <w:rFonts w:ascii="Arial" w:hAnsi="Arial" w:cs="Arial"/>
          <w:sz w:val="28"/>
          <w:szCs w:val="28"/>
        </w:rPr>
        <w:t>Также для пользователей сервиса </w:t>
      </w:r>
      <w:hyperlink r:id="rId8" w:tgtFrame="_blank" w:history="1">
        <w:r w:rsidRPr="005137F4">
          <w:rPr>
            <w:rFonts w:ascii="Arial" w:hAnsi="Arial" w:cs="Arial"/>
            <w:sz w:val="28"/>
            <w:szCs w:val="28"/>
          </w:rPr>
          <w:t>«Личный кабинет налогоплательщика для физических лиц»</w:t>
        </w:r>
      </w:hyperlink>
      <w:r w:rsidRPr="005137F4">
        <w:rPr>
          <w:rFonts w:ascii="Arial" w:hAnsi="Arial" w:cs="Arial"/>
          <w:sz w:val="28"/>
          <w:szCs w:val="28"/>
        </w:rPr>
        <w:t> 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 непосредственно</w:t>
      </w:r>
      <w:proofErr w:type="gramEnd"/>
      <w:r w:rsidRPr="005137F4">
        <w:rPr>
          <w:rFonts w:ascii="Arial" w:hAnsi="Arial" w:cs="Arial"/>
          <w:sz w:val="28"/>
          <w:szCs w:val="28"/>
        </w:rPr>
        <w:t xml:space="preserve"> с сайта ФНС России.</w:t>
      </w:r>
    </w:p>
    <w:p w:rsidR="006948B2" w:rsidRPr="005137F4" w:rsidRDefault="006948B2" w:rsidP="006948B2">
      <w:pPr>
        <w:shd w:val="clear" w:color="auto" w:fill="FFFFFF"/>
        <w:spacing w:after="1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Налоговые декларации необходимо представлять в налоговый орган по месту своего учета (месту жительства). Адрес, телефоны, а также точное время работы Вашей инспекции Вы можете узнать в разделе </w:t>
      </w:r>
      <w:hyperlink r:id="rId9" w:tgtFrame="_blank" w:history="1">
        <w:r w:rsidRPr="005137F4">
          <w:rPr>
            <w:rFonts w:ascii="Arial" w:hAnsi="Arial" w:cs="Arial"/>
            <w:sz w:val="28"/>
            <w:szCs w:val="28"/>
          </w:rPr>
          <w:t>«Адрес и платежные реквизиты Вашей инспекции»</w:t>
        </w:r>
      </w:hyperlink>
      <w:r w:rsidRPr="005137F4">
        <w:rPr>
          <w:rFonts w:ascii="Arial" w:hAnsi="Arial" w:cs="Arial"/>
          <w:sz w:val="28"/>
          <w:szCs w:val="28"/>
        </w:rPr>
        <w:t>. </w:t>
      </w:r>
    </w:p>
    <w:p w:rsidR="006948B2" w:rsidRPr="005137F4" w:rsidRDefault="006948B2" w:rsidP="006948B2">
      <w:pPr>
        <w:shd w:val="clear" w:color="auto" w:fill="FFFFFF"/>
        <w:spacing w:after="100"/>
        <w:ind w:firstLine="708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 xml:space="preserve">Представлять налоговые декларации можно в бумажном виде лично, </w:t>
      </w:r>
      <w:proofErr w:type="gramStart"/>
      <w:r w:rsidRPr="005137F4">
        <w:rPr>
          <w:rFonts w:ascii="Arial" w:hAnsi="Arial" w:cs="Arial"/>
          <w:sz w:val="28"/>
          <w:szCs w:val="28"/>
        </w:rPr>
        <w:t>через</w:t>
      </w:r>
      <w:proofErr w:type="gramEnd"/>
      <w:r w:rsidRPr="005137F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137F4">
        <w:rPr>
          <w:rFonts w:ascii="Arial" w:hAnsi="Arial" w:cs="Arial"/>
          <w:sz w:val="28"/>
          <w:szCs w:val="28"/>
        </w:rPr>
        <w:t>почтовой</w:t>
      </w:r>
      <w:proofErr w:type="gramEnd"/>
      <w:r w:rsidRPr="005137F4">
        <w:rPr>
          <w:rFonts w:ascii="Arial" w:hAnsi="Arial" w:cs="Arial"/>
          <w:sz w:val="28"/>
          <w:szCs w:val="28"/>
        </w:rPr>
        <w:t xml:space="preserve"> отделение связи с описью вложения или в электронном виде с применением программного обеспечения:</w:t>
      </w:r>
    </w:p>
    <w:p w:rsidR="006948B2" w:rsidRPr="005137F4" w:rsidRDefault="006948B2" w:rsidP="006948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В режиме онлайн через сайт ФНС России с помощью сервиса «</w:t>
      </w:r>
      <w:hyperlink r:id="rId10" w:history="1">
        <w:r w:rsidRPr="005137F4">
          <w:rPr>
            <w:rStyle w:val="a4"/>
            <w:rFonts w:ascii="Arial" w:hAnsi="Arial" w:cs="Arial"/>
            <w:sz w:val="28"/>
            <w:szCs w:val="28"/>
          </w:rPr>
          <w:t>Личный кабинет налогоплательщика»</w:t>
        </w:r>
      </w:hyperlink>
    </w:p>
    <w:p w:rsidR="006948B2" w:rsidRPr="005137F4" w:rsidRDefault="006948B2" w:rsidP="006948B2">
      <w:pPr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  <w:sz w:val="28"/>
          <w:szCs w:val="28"/>
        </w:rPr>
      </w:pPr>
      <w:r w:rsidRPr="005137F4">
        <w:rPr>
          <w:rFonts w:ascii="Arial" w:hAnsi="Arial" w:cs="Arial"/>
          <w:sz w:val="28"/>
          <w:szCs w:val="28"/>
        </w:rPr>
        <w:t>по установленным форматам в электронной форме по телекоммуникационным каналам связи (ТКС) через оператора электронного документооборота (Оператора ЭДО) с использованием электронной подписи налогоплательщика (ЭЦП).</w:t>
      </w:r>
    </w:p>
    <w:p w:rsidR="00856260" w:rsidRPr="006948B2" w:rsidRDefault="006948B2" w:rsidP="0068043E">
      <w:pPr>
        <w:shd w:val="clear" w:color="auto" w:fill="FFFFFF"/>
        <w:ind w:firstLine="708"/>
        <w:jc w:val="both"/>
      </w:pPr>
      <w:bookmarkStart w:id="0" w:name="_GoBack"/>
      <w:bookmarkEnd w:id="0"/>
      <w:r w:rsidRPr="005137F4">
        <w:rPr>
          <w:rFonts w:ascii="Arial" w:hAnsi="Arial" w:cs="Arial"/>
          <w:sz w:val="28"/>
          <w:szCs w:val="28"/>
        </w:rPr>
        <w:t>Дополнительная информация о сервисе «Представление налоговой и бухгалтерской отчетности в электронном виде» размещена в разделе «</w:t>
      </w:r>
      <w:hyperlink r:id="rId11" w:history="1">
        <w:r w:rsidRPr="005137F4">
          <w:rPr>
            <w:rStyle w:val="a4"/>
            <w:rFonts w:ascii="Arial" w:hAnsi="Arial" w:cs="Arial"/>
            <w:sz w:val="28"/>
            <w:szCs w:val="28"/>
          </w:rPr>
          <w:t>Электронные сервисы</w:t>
        </w:r>
      </w:hyperlink>
      <w:r w:rsidRPr="005137F4">
        <w:rPr>
          <w:rFonts w:ascii="Arial" w:hAnsi="Arial" w:cs="Arial"/>
          <w:sz w:val="28"/>
          <w:szCs w:val="28"/>
        </w:rPr>
        <w:t>».</w:t>
      </w:r>
      <w:r w:rsidRPr="005137F4">
        <w:rPr>
          <w:rFonts w:ascii="Arial" w:hAnsi="Arial" w:cs="Arial"/>
        </w:rPr>
        <w:t xml:space="preserve"> </w:t>
      </w:r>
    </w:p>
    <w:sectPr w:rsidR="00856260" w:rsidRPr="006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170"/>
    <w:multiLevelType w:val="multilevel"/>
    <w:tmpl w:val="9EF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D4897"/>
    <w:multiLevelType w:val="multilevel"/>
    <w:tmpl w:val="25A8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A3"/>
    <w:rsid w:val="00114E11"/>
    <w:rsid w:val="003C4BE5"/>
    <w:rsid w:val="00524120"/>
    <w:rsid w:val="0068043E"/>
    <w:rsid w:val="006948B2"/>
    <w:rsid w:val="00856260"/>
    <w:rsid w:val="008A32A3"/>
    <w:rsid w:val="0092029A"/>
    <w:rsid w:val="009B7C04"/>
    <w:rsid w:val="00B835E6"/>
    <w:rsid w:val="00BE2342"/>
    <w:rsid w:val="00D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2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32A3"/>
  </w:style>
  <w:style w:type="character" w:styleId="a4">
    <w:name w:val="Hyperlink"/>
    <w:basedOn w:val="a0"/>
    <w:uiPriority w:val="99"/>
    <w:unhideWhenUsed/>
    <w:rsid w:val="008A3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2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32A3"/>
  </w:style>
  <w:style w:type="character" w:styleId="a4">
    <w:name w:val="Hyperlink"/>
    <w:basedOn w:val="a0"/>
    <w:uiPriority w:val="99"/>
    <w:unhideWhenUsed/>
    <w:rsid w:val="008A3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16/program/596124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6/taxation/taxes/ndfl/nalog_vichet/" TargetMode="External"/><Relationship Id="rId11" Type="http://schemas.openxmlformats.org/officeDocument/2006/relationships/hyperlink" Target="https://www.nalog.ru/rn77/about_fts/el_usl/?dt=1&amp;n=&amp;dr=3288&amp;cf=true&amp;cr=true&amp;rm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.nalog.ru/l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addrno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Роза Салиховна Камалова</cp:lastModifiedBy>
  <cp:revision>3</cp:revision>
  <dcterms:created xsi:type="dcterms:W3CDTF">2019-02-14T06:56:00Z</dcterms:created>
  <dcterms:modified xsi:type="dcterms:W3CDTF">2019-02-14T06:57:00Z</dcterms:modified>
</cp:coreProperties>
</file>